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7E0A76" w14:textId="77777777" w:rsidR="00EC4AE2" w:rsidRDefault="00EC4AE2" w:rsidP="00A06112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fr-FR"/>
        </w:rPr>
      </w:pPr>
      <w:r>
        <w:rPr>
          <w:rFonts w:ascii="Calibri" w:eastAsia="Times New Roman" w:hAnsi="Calibri" w:cs="Calibri"/>
          <w:noProof/>
          <w:sz w:val="24"/>
          <w:szCs w:val="24"/>
          <w:lang w:eastAsia="fr-FR"/>
        </w:rPr>
        <w:drawing>
          <wp:inline distT="0" distB="0" distL="0" distR="0" wp14:anchorId="07680483" wp14:editId="3C81BCEE">
            <wp:extent cx="1666875" cy="832184"/>
            <wp:effectExtent l="0" t="0" r="0" b="635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UZON_LOGOGENERIQUE_CMJN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9643" cy="838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Times New Roman" w:hAnsi="Calibri" w:cs="Calibri"/>
          <w:sz w:val="24"/>
          <w:szCs w:val="24"/>
          <w:lang w:eastAsia="fr-FR"/>
        </w:rPr>
        <w:t xml:space="preserve">  </w:t>
      </w:r>
      <w:r w:rsidR="001926A0">
        <w:rPr>
          <w:rFonts w:ascii="Calibri" w:eastAsia="Times New Roman" w:hAnsi="Calibri" w:cs="Calibri"/>
          <w:noProof/>
          <w:sz w:val="24"/>
          <w:szCs w:val="24"/>
          <w:lang w:eastAsia="fr-FR"/>
        </w:rPr>
        <w:t xml:space="preserve">       </w:t>
      </w:r>
      <w:r>
        <w:rPr>
          <w:rFonts w:ascii="Calibri" w:eastAsia="Times New Roman" w:hAnsi="Calibri" w:cs="Calibri"/>
          <w:noProof/>
          <w:sz w:val="24"/>
          <w:szCs w:val="24"/>
          <w:lang w:eastAsia="fr-FR"/>
        </w:rPr>
        <w:drawing>
          <wp:inline distT="0" distB="0" distL="0" distR="0" wp14:anchorId="5839B7CC" wp14:editId="394CF5EF">
            <wp:extent cx="3600450" cy="885484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2025 PACTlabel PACT coul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8851" cy="890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6415B9" w14:textId="77777777" w:rsidR="00EC4AE2" w:rsidRDefault="00EC4AE2" w:rsidP="00A06112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fr-FR"/>
        </w:rPr>
      </w:pPr>
    </w:p>
    <w:p w14:paraId="0FA257A4" w14:textId="10B1932E" w:rsidR="001926A0" w:rsidRPr="001926A0" w:rsidRDefault="00A06112" w:rsidP="00E31E8B">
      <w:pPr>
        <w:spacing w:after="0" w:line="240" w:lineRule="auto"/>
        <w:jc w:val="center"/>
        <w:rPr>
          <w:rFonts w:ascii="Calibri" w:eastAsia="Times New Roman" w:hAnsi="Calibri" w:cs="Calibri"/>
          <w:color w:val="7030A0"/>
          <w:sz w:val="36"/>
          <w:szCs w:val="36"/>
          <w:lang w:eastAsia="fr-FR"/>
        </w:rPr>
      </w:pPr>
      <w:r w:rsidRPr="00A06112">
        <w:rPr>
          <w:rFonts w:ascii="Calibri" w:eastAsia="Times New Roman" w:hAnsi="Calibri" w:cs="Calibri"/>
          <w:color w:val="7030A0"/>
          <w:sz w:val="36"/>
          <w:szCs w:val="36"/>
          <w:lang w:eastAsia="fr-FR"/>
        </w:rPr>
        <w:t>CHARTE DE COMMUNICATION : SUBVENTIONS PACT 202</w:t>
      </w:r>
      <w:r w:rsidR="00F8184A">
        <w:rPr>
          <w:rFonts w:ascii="Calibri" w:eastAsia="Times New Roman" w:hAnsi="Calibri" w:cs="Calibri"/>
          <w:color w:val="7030A0"/>
          <w:sz w:val="36"/>
          <w:szCs w:val="36"/>
          <w:lang w:eastAsia="fr-FR"/>
        </w:rPr>
        <w:t>7</w:t>
      </w:r>
    </w:p>
    <w:p w14:paraId="6208E4C0" w14:textId="1AFBD8C7" w:rsidR="001926A0" w:rsidRDefault="00A06112" w:rsidP="001926A0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fr-FR"/>
        </w:rPr>
      </w:pPr>
      <w:r w:rsidRPr="00A06112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proofErr w:type="gramStart"/>
      <w:r w:rsidRPr="00A06112">
        <w:rPr>
          <w:rFonts w:ascii="Calibri" w:eastAsia="Times New Roman" w:hAnsi="Calibri" w:cs="Calibri"/>
          <w:sz w:val="24"/>
          <w:szCs w:val="24"/>
          <w:lang w:eastAsia="fr-FR"/>
        </w:rPr>
        <w:t>de</w:t>
      </w:r>
      <w:proofErr w:type="gramEnd"/>
      <w:r w:rsidRPr="00A06112">
        <w:rPr>
          <w:rFonts w:ascii="Calibri" w:eastAsia="Times New Roman" w:hAnsi="Calibri" w:cs="Calibri"/>
          <w:sz w:val="24"/>
          <w:szCs w:val="24"/>
          <w:lang w:eastAsia="fr-FR"/>
        </w:rPr>
        <w:t xml:space="preserve"> la Région Centre Val de Loire &amp; de la Communauté de Communes </w:t>
      </w:r>
      <w:r>
        <w:rPr>
          <w:rFonts w:ascii="Calibri" w:eastAsia="Times New Roman" w:hAnsi="Calibri" w:cs="Calibri"/>
          <w:sz w:val="24"/>
          <w:szCs w:val="24"/>
          <w:lang w:eastAsia="fr-FR"/>
        </w:rPr>
        <w:t>Vallée de la Creuse</w:t>
      </w:r>
      <w:r w:rsidRPr="00A06112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A06112">
        <w:rPr>
          <w:rFonts w:ascii="Calibri" w:eastAsia="Times New Roman" w:hAnsi="Calibri" w:cs="Calibri"/>
          <w:sz w:val="24"/>
          <w:szCs w:val="24"/>
          <w:lang w:eastAsia="fr-FR"/>
        </w:rPr>
        <w:t xml:space="preserve">à retourner par mail </w:t>
      </w:r>
      <w:r w:rsidR="00F8184A">
        <w:rPr>
          <w:rFonts w:ascii="Calibri" w:eastAsia="Times New Roman" w:hAnsi="Calibri" w:cs="Calibri"/>
          <w:b/>
          <w:color w:val="7030A0"/>
          <w:sz w:val="24"/>
          <w:szCs w:val="24"/>
          <w:u w:val="single"/>
          <w:lang w:eastAsia="fr-FR"/>
        </w:rPr>
        <w:t>MARDI 22 SEPTEMBRE</w:t>
      </w:r>
      <w:r w:rsidRPr="00A06112">
        <w:rPr>
          <w:rFonts w:ascii="Calibri" w:eastAsia="Times New Roman" w:hAnsi="Calibri" w:cs="Calibri"/>
          <w:color w:val="7030A0"/>
          <w:sz w:val="24"/>
          <w:szCs w:val="24"/>
          <w:lang w:eastAsia="fr-FR"/>
        </w:rPr>
        <w:t xml:space="preserve"> </w:t>
      </w:r>
      <w:r w:rsidRPr="00A06112">
        <w:rPr>
          <w:rFonts w:ascii="Calibri" w:eastAsia="Times New Roman" w:hAnsi="Calibri" w:cs="Calibri"/>
          <w:sz w:val="24"/>
          <w:szCs w:val="24"/>
          <w:lang w:eastAsia="fr-FR"/>
        </w:rPr>
        <w:t xml:space="preserve">au plus tard à : </w:t>
      </w:r>
      <w:r>
        <w:rPr>
          <w:rFonts w:ascii="Calibri" w:eastAsia="Times New Roman" w:hAnsi="Calibri" w:cs="Calibri"/>
          <w:sz w:val="24"/>
          <w:szCs w:val="24"/>
          <w:lang w:eastAsia="fr-FR"/>
        </w:rPr>
        <w:t>veronique.perezc-valleedelacreuse.fr</w:t>
      </w:r>
    </w:p>
    <w:p w14:paraId="0A3C801B" w14:textId="77777777" w:rsidR="001926A0" w:rsidRDefault="00A06112" w:rsidP="001926A0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fr-FR"/>
        </w:rPr>
      </w:pPr>
      <w:r w:rsidRPr="00A06112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proofErr w:type="spellStart"/>
      <w:r w:rsidRPr="00A06112">
        <w:rPr>
          <w:rFonts w:ascii="Calibri" w:eastAsia="Times New Roman" w:hAnsi="Calibri" w:cs="Calibri"/>
          <w:sz w:val="24"/>
          <w:szCs w:val="24"/>
          <w:lang w:eastAsia="fr-FR"/>
        </w:rPr>
        <w:t>Aﬁn</w:t>
      </w:r>
      <w:proofErr w:type="spellEnd"/>
      <w:r w:rsidRPr="00A06112">
        <w:rPr>
          <w:rFonts w:ascii="Calibri" w:eastAsia="Times New Roman" w:hAnsi="Calibri" w:cs="Calibri"/>
          <w:sz w:val="24"/>
          <w:szCs w:val="24"/>
          <w:lang w:eastAsia="fr-FR"/>
        </w:rPr>
        <w:t xml:space="preserve"> d’assurer une communication claire, cohérente et conforme aux engagements des partenaires, les</w:t>
      </w:r>
      <w:r w:rsidR="001926A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A06112">
        <w:rPr>
          <w:rFonts w:ascii="Calibri" w:eastAsia="Times New Roman" w:hAnsi="Calibri" w:cs="Calibri"/>
          <w:sz w:val="24"/>
          <w:szCs w:val="24"/>
          <w:lang w:eastAsia="fr-FR"/>
        </w:rPr>
        <w:t>organisateurs d’événements soutenus dans le cadre du dispositif PACT s’engagent à respecter les</w:t>
      </w:r>
      <w:r w:rsidR="001926A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A06112">
        <w:rPr>
          <w:rFonts w:ascii="Calibri" w:eastAsia="Times New Roman" w:hAnsi="Calibri" w:cs="Calibri"/>
          <w:sz w:val="24"/>
          <w:szCs w:val="24"/>
          <w:lang w:eastAsia="fr-FR"/>
        </w:rPr>
        <w:t>consignes suivantes :</w:t>
      </w:r>
    </w:p>
    <w:p w14:paraId="4E0B43EE" w14:textId="77777777" w:rsidR="001926A0" w:rsidRPr="001926A0" w:rsidRDefault="00A06112" w:rsidP="001926A0">
      <w:pPr>
        <w:spacing w:after="0" w:line="240" w:lineRule="auto"/>
        <w:rPr>
          <w:rFonts w:ascii="Calibri" w:eastAsia="Times New Roman" w:hAnsi="Calibri" w:cs="Calibri"/>
          <w:b/>
          <w:sz w:val="28"/>
          <w:szCs w:val="28"/>
          <w:lang w:eastAsia="fr-FR"/>
        </w:rPr>
      </w:pPr>
      <w:r w:rsidRPr="00A06112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A06112">
        <w:rPr>
          <w:rFonts w:ascii="Calibri" w:eastAsia="Times New Roman" w:hAnsi="Calibri" w:cs="Calibri"/>
          <w:b/>
          <w:color w:val="7030A0"/>
          <w:sz w:val="28"/>
          <w:szCs w:val="28"/>
          <w:lang w:eastAsia="fr-FR"/>
        </w:rPr>
        <w:t>1. Utilisation des Logos :</w:t>
      </w:r>
    </w:p>
    <w:p w14:paraId="2139DD2D" w14:textId="77777777" w:rsidR="001926A0" w:rsidRDefault="00A06112" w:rsidP="001926A0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fr-FR"/>
        </w:rPr>
      </w:pPr>
      <w:r w:rsidRPr="00A06112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A06112">
        <w:rPr>
          <w:rFonts w:ascii="Calibri" w:eastAsia="Times New Roman" w:hAnsi="Calibri" w:cs="Calibri"/>
          <w:sz w:val="24"/>
          <w:szCs w:val="24"/>
          <w:lang w:eastAsia="fr-FR"/>
        </w:rPr>
        <w:t xml:space="preserve">Les logos suivants doivent obligatoirement </w:t>
      </w:r>
      <w:proofErr w:type="spellStart"/>
      <w:r w:rsidRPr="00A06112">
        <w:rPr>
          <w:rFonts w:ascii="Calibri" w:eastAsia="Times New Roman" w:hAnsi="Calibri" w:cs="Calibri"/>
          <w:sz w:val="24"/>
          <w:szCs w:val="24"/>
          <w:lang w:eastAsia="fr-FR"/>
        </w:rPr>
        <w:t>ﬁgurer</w:t>
      </w:r>
      <w:proofErr w:type="spellEnd"/>
      <w:r w:rsidR="001926A0">
        <w:rPr>
          <w:rFonts w:ascii="Calibri" w:eastAsia="Times New Roman" w:hAnsi="Calibri" w:cs="Calibri"/>
          <w:sz w:val="24"/>
          <w:szCs w:val="24"/>
          <w:lang w:eastAsia="fr-FR"/>
        </w:rPr>
        <w:t xml:space="preserve"> </w:t>
      </w:r>
      <w:r w:rsidRPr="00A06112">
        <w:rPr>
          <w:rFonts w:ascii="Calibri" w:eastAsia="Times New Roman" w:hAnsi="Calibri" w:cs="Calibri"/>
          <w:sz w:val="24"/>
          <w:szCs w:val="24"/>
          <w:lang w:eastAsia="fr-FR"/>
        </w:rPr>
        <w:t>sur tous les supports de communication (imprimés</w:t>
      </w:r>
      <w:r w:rsidR="001926A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A06112">
        <w:rPr>
          <w:rFonts w:ascii="Calibri" w:eastAsia="Times New Roman" w:hAnsi="Calibri" w:cs="Calibri"/>
          <w:sz w:val="24"/>
          <w:szCs w:val="24"/>
          <w:lang w:eastAsia="fr-FR"/>
        </w:rPr>
        <w:t>ou numériques) – à télécharger sur le site internet.</w:t>
      </w:r>
    </w:p>
    <w:p w14:paraId="43E6C769" w14:textId="77777777" w:rsidR="001926A0" w:rsidRDefault="001926A0" w:rsidP="001926A0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83B015" wp14:editId="4F0702CD">
                <wp:simplePos x="0" y="0"/>
                <wp:positionH relativeFrom="column">
                  <wp:posOffset>4367530</wp:posOffset>
                </wp:positionH>
                <wp:positionV relativeFrom="paragraph">
                  <wp:posOffset>77470</wp:posOffset>
                </wp:positionV>
                <wp:extent cx="1285875" cy="990600"/>
                <wp:effectExtent l="0" t="0" r="9525" b="0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5875" cy="990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A4B0FF3" w14:textId="77777777" w:rsidR="001926A0" w:rsidRDefault="001926A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F367D43" wp14:editId="087024DF">
                                  <wp:extent cx="1096645" cy="547370"/>
                                  <wp:effectExtent l="0" t="0" r="8255" b="5080"/>
                                  <wp:docPr id="5" name="Imag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EUZON_LOGOGENERIQUE_CMJN.jp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96645" cy="5473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4" o:spid="_x0000_s1026" type="#_x0000_t202" style="position:absolute;margin-left:343.9pt;margin-top:6.1pt;width:101.25pt;height:7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" fillcolor="white [3201]" stroked="f" strokeweight=".5pt">
                <v:textbox>
                  <w:txbxContent>
                    <w:p w:rsidR="001926A0" w:rsidRDefault="001926A0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096645" cy="547370"/>
                            <wp:effectExtent l="0" t="0" r="8255" b="5080"/>
                            <wp:docPr id="5" name="Imag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EUZON_LOGOGENERIQUE_CMJN.jp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96645" cy="5473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06112" w:rsidRPr="00A06112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="00A06112" w:rsidRPr="00A06112">
        <w:rPr>
          <w:rFonts w:ascii="Calibri" w:eastAsia="Times New Roman" w:hAnsi="Calibri" w:cs="Calibri"/>
          <w:sz w:val="24"/>
          <w:szCs w:val="24"/>
          <w:lang w:eastAsia="fr-FR"/>
        </w:rPr>
        <w:t xml:space="preserve">- Communauté de Communes </w:t>
      </w:r>
      <w:r>
        <w:rPr>
          <w:rFonts w:ascii="Calibri" w:eastAsia="Times New Roman" w:hAnsi="Calibri" w:cs="Calibri"/>
          <w:sz w:val="24"/>
          <w:szCs w:val="24"/>
          <w:lang w:eastAsia="fr-FR"/>
        </w:rPr>
        <w:t>Eguzon Argenton – Vallée de la Creuse</w:t>
      </w:r>
      <w:r w:rsidR="00A06112" w:rsidRPr="00A06112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="00A06112" w:rsidRPr="00A06112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="00A06112" w:rsidRPr="00A06112">
        <w:rPr>
          <w:rFonts w:ascii="Calibri" w:eastAsia="Times New Roman" w:hAnsi="Calibri" w:cs="Calibri"/>
          <w:sz w:val="24"/>
          <w:szCs w:val="24"/>
          <w:lang w:eastAsia="fr-FR"/>
        </w:rPr>
        <w:t>- Le bloc-marque PACT</w:t>
      </w:r>
      <w:r>
        <w:rPr>
          <w:rFonts w:ascii="Calibri" w:eastAsia="Times New Roman" w:hAnsi="Calibri" w:cs="Calibri"/>
          <w:sz w:val="24"/>
          <w:szCs w:val="24"/>
          <w:lang w:eastAsia="fr-FR"/>
        </w:rPr>
        <w:t xml:space="preserve"> avec le logo de la Région</w:t>
      </w:r>
    </w:p>
    <w:p w14:paraId="3CAFC6B4" w14:textId="77777777" w:rsidR="001926A0" w:rsidRDefault="001926A0" w:rsidP="001926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 wp14:anchorId="5B033EE6" wp14:editId="2690E1E3">
            <wp:extent cx="3038475" cy="747274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 2025 PACTlabel PACT coul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2717" cy="753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66B0AC" w14:textId="77777777" w:rsidR="00E31E8B" w:rsidRDefault="00E31E8B" w:rsidP="00E31E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049482B1" w14:textId="77777777" w:rsidR="00E31E8B" w:rsidRPr="00E31E8B" w:rsidRDefault="00E31E8B" w:rsidP="00E31E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Les éléments graphiques sont à téléchargés sur le site de la Région :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E31E8B">
        <w:rPr>
          <w:rFonts w:ascii="Times New Roman" w:eastAsia="Times New Roman" w:hAnsi="Times New Roman" w:cs="Times New Roman"/>
          <w:color w:val="00B0F0"/>
          <w:sz w:val="24"/>
          <w:szCs w:val="24"/>
          <w:lang w:eastAsia="fr-FR"/>
        </w:rPr>
        <w:t>https://www.centre-valdeloire.fr/kit-de-communication/charte-graphique-du-projet-artistique-et-culturel-de-territoire-pact</w:t>
      </w:r>
    </w:p>
    <w:p w14:paraId="5066695C" w14:textId="77777777" w:rsidR="001926A0" w:rsidRPr="001926A0" w:rsidRDefault="00A06112" w:rsidP="001926A0">
      <w:pPr>
        <w:spacing w:after="0" w:line="240" w:lineRule="auto"/>
        <w:rPr>
          <w:rFonts w:ascii="Calibri" w:eastAsia="Times New Roman" w:hAnsi="Calibri" w:cs="Calibri"/>
          <w:b/>
          <w:sz w:val="28"/>
          <w:szCs w:val="28"/>
          <w:lang w:eastAsia="fr-FR"/>
        </w:rPr>
      </w:pPr>
      <w:r w:rsidRPr="00A06112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="001926A0" w:rsidRPr="001926A0">
        <w:rPr>
          <w:rFonts w:ascii="Calibri" w:eastAsia="Times New Roman" w:hAnsi="Calibri" w:cs="Calibri"/>
          <w:b/>
          <w:color w:val="7030A0"/>
          <w:sz w:val="28"/>
          <w:szCs w:val="28"/>
          <w:lang w:eastAsia="fr-FR"/>
        </w:rPr>
        <w:t>2</w:t>
      </w:r>
      <w:r w:rsidRPr="001926A0">
        <w:rPr>
          <w:rFonts w:ascii="Calibri" w:eastAsia="Times New Roman" w:hAnsi="Calibri" w:cs="Calibri"/>
          <w:b/>
          <w:color w:val="7030A0"/>
          <w:sz w:val="28"/>
          <w:szCs w:val="28"/>
          <w:lang w:eastAsia="fr-FR"/>
        </w:rPr>
        <w:t>. Bilan de Communication :</w:t>
      </w:r>
    </w:p>
    <w:p w14:paraId="03E4DCF2" w14:textId="77777777" w:rsidR="00E31E8B" w:rsidRDefault="00A06112" w:rsidP="001926A0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fr-FR"/>
        </w:rPr>
      </w:pPr>
      <w:r w:rsidRPr="00A06112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A06112">
        <w:rPr>
          <w:rFonts w:ascii="Calibri" w:eastAsia="Times New Roman" w:hAnsi="Calibri" w:cs="Calibri"/>
          <w:sz w:val="24"/>
          <w:szCs w:val="24"/>
          <w:lang w:eastAsia="fr-FR"/>
        </w:rPr>
        <w:t xml:space="preserve">Lors du bilan </w:t>
      </w:r>
      <w:proofErr w:type="spellStart"/>
      <w:r w:rsidRPr="00A06112">
        <w:rPr>
          <w:rFonts w:ascii="Calibri" w:eastAsia="Times New Roman" w:hAnsi="Calibri" w:cs="Calibri"/>
          <w:sz w:val="24"/>
          <w:szCs w:val="24"/>
          <w:lang w:eastAsia="fr-FR"/>
        </w:rPr>
        <w:t>ﬁnal</w:t>
      </w:r>
      <w:proofErr w:type="spellEnd"/>
      <w:r w:rsidRPr="00A06112">
        <w:rPr>
          <w:rFonts w:ascii="Calibri" w:eastAsia="Times New Roman" w:hAnsi="Calibri" w:cs="Calibri"/>
          <w:sz w:val="24"/>
          <w:szCs w:val="24"/>
          <w:lang w:eastAsia="fr-FR"/>
        </w:rPr>
        <w:t>, un bilan de communication en format PDF (un document UNIQUE) doit</w:t>
      </w:r>
      <w:r w:rsidR="001926A0">
        <w:rPr>
          <w:rFonts w:ascii="Calibri" w:eastAsia="Times New Roman" w:hAnsi="Calibri" w:cs="Calibri"/>
          <w:sz w:val="24"/>
          <w:szCs w:val="24"/>
          <w:lang w:eastAsia="fr-FR"/>
        </w:rPr>
        <w:t xml:space="preserve"> </w:t>
      </w:r>
      <w:r w:rsidRPr="00A06112">
        <w:rPr>
          <w:rFonts w:ascii="Calibri" w:eastAsia="Times New Roman" w:hAnsi="Calibri" w:cs="Calibri"/>
          <w:sz w:val="24"/>
          <w:szCs w:val="24"/>
          <w:lang w:eastAsia="fr-FR"/>
        </w:rPr>
        <w:t>être</w:t>
      </w:r>
      <w:r w:rsidR="001926A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A06112">
        <w:rPr>
          <w:rFonts w:ascii="Calibri" w:eastAsia="Times New Roman" w:hAnsi="Calibri" w:cs="Calibri"/>
          <w:sz w:val="24"/>
          <w:szCs w:val="24"/>
          <w:lang w:eastAsia="fr-FR"/>
        </w:rPr>
        <w:t>transmis.</w:t>
      </w:r>
      <w:r w:rsidRPr="00A06112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A06112">
        <w:rPr>
          <w:rFonts w:ascii="Calibri" w:eastAsia="Times New Roman" w:hAnsi="Calibri" w:cs="Calibri"/>
          <w:sz w:val="24"/>
          <w:szCs w:val="24"/>
          <w:lang w:eastAsia="fr-FR"/>
        </w:rPr>
        <w:t>Ce document devra inclure des preuves tangibles de la mention des partenaires, telles que :</w:t>
      </w:r>
      <w:r w:rsidR="001926A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1926A0">
        <w:rPr>
          <w:rFonts w:ascii="Calibri" w:eastAsia="Times New Roman" w:hAnsi="Calibri" w:cs="Calibri"/>
          <w:sz w:val="24"/>
          <w:szCs w:val="24"/>
          <w:lang w:eastAsia="fr-FR"/>
        </w:rPr>
        <w:t>a</w:t>
      </w:r>
      <w:r w:rsidRPr="00A06112">
        <w:rPr>
          <w:rFonts w:ascii="Calibri" w:eastAsia="Times New Roman" w:hAnsi="Calibri" w:cs="Calibri"/>
          <w:sz w:val="24"/>
          <w:szCs w:val="24"/>
          <w:lang w:eastAsia="fr-FR"/>
        </w:rPr>
        <w:t>ﬃches</w:t>
      </w:r>
      <w:proofErr w:type="spellEnd"/>
      <w:r w:rsidRPr="00A06112">
        <w:rPr>
          <w:rFonts w:ascii="Calibri" w:eastAsia="Times New Roman" w:hAnsi="Calibri" w:cs="Calibri"/>
          <w:sz w:val="24"/>
          <w:szCs w:val="24"/>
          <w:lang w:eastAsia="fr-FR"/>
        </w:rPr>
        <w:t xml:space="preserve">, </w:t>
      </w:r>
      <w:proofErr w:type="spellStart"/>
      <w:r w:rsidRPr="00A06112">
        <w:rPr>
          <w:rFonts w:ascii="Calibri" w:eastAsia="Times New Roman" w:hAnsi="Calibri" w:cs="Calibri"/>
          <w:sz w:val="24"/>
          <w:szCs w:val="24"/>
          <w:lang w:eastAsia="fr-FR"/>
        </w:rPr>
        <w:t>ﬂyers</w:t>
      </w:r>
      <w:proofErr w:type="spellEnd"/>
      <w:r w:rsidRPr="00A06112">
        <w:rPr>
          <w:rFonts w:ascii="Calibri" w:eastAsia="Times New Roman" w:hAnsi="Calibri" w:cs="Calibri"/>
          <w:sz w:val="24"/>
          <w:szCs w:val="24"/>
          <w:lang w:eastAsia="fr-FR"/>
        </w:rPr>
        <w:t>, programmes, newsletters</w:t>
      </w:r>
      <w:r w:rsidR="001926A0">
        <w:rPr>
          <w:rFonts w:ascii="Calibri" w:eastAsia="Times New Roman" w:hAnsi="Calibri" w:cs="Calibri"/>
          <w:sz w:val="24"/>
          <w:szCs w:val="24"/>
          <w:lang w:eastAsia="fr-FR"/>
        </w:rPr>
        <w:t>,</w:t>
      </w:r>
      <w:r w:rsidR="001926A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1926A0">
        <w:rPr>
          <w:rFonts w:ascii="Calibri" w:eastAsia="Times New Roman" w:hAnsi="Calibri" w:cs="Calibri"/>
          <w:sz w:val="24"/>
          <w:szCs w:val="24"/>
          <w:lang w:eastAsia="fr-FR"/>
        </w:rPr>
        <w:t>c</w:t>
      </w:r>
      <w:r w:rsidRPr="00A06112">
        <w:rPr>
          <w:rFonts w:ascii="Calibri" w:eastAsia="Times New Roman" w:hAnsi="Calibri" w:cs="Calibri"/>
          <w:sz w:val="24"/>
          <w:szCs w:val="24"/>
          <w:lang w:eastAsia="fr-FR"/>
        </w:rPr>
        <w:t>aptures d’écran de pages web, réseaux sociaux</w:t>
      </w:r>
      <w:r w:rsidR="001926A0">
        <w:rPr>
          <w:rFonts w:ascii="Calibri" w:eastAsia="Times New Roman" w:hAnsi="Calibri" w:cs="Calibri"/>
          <w:sz w:val="24"/>
          <w:szCs w:val="24"/>
          <w:lang w:eastAsia="fr-FR"/>
        </w:rPr>
        <w:t>,</w:t>
      </w:r>
      <w:r w:rsidR="001926A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1926A0">
        <w:rPr>
          <w:rFonts w:ascii="Calibri" w:eastAsia="Times New Roman" w:hAnsi="Calibri" w:cs="Calibri"/>
          <w:sz w:val="24"/>
          <w:szCs w:val="24"/>
          <w:lang w:eastAsia="fr-FR"/>
        </w:rPr>
        <w:t>a</w:t>
      </w:r>
      <w:r w:rsidRPr="00A06112">
        <w:rPr>
          <w:rFonts w:ascii="Calibri" w:eastAsia="Times New Roman" w:hAnsi="Calibri" w:cs="Calibri"/>
          <w:sz w:val="24"/>
          <w:szCs w:val="24"/>
          <w:lang w:eastAsia="fr-FR"/>
        </w:rPr>
        <w:t>rticles ou encarts presse</w:t>
      </w:r>
      <w:r w:rsidR="00E31E8B">
        <w:rPr>
          <w:rFonts w:ascii="Calibri" w:eastAsia="Times New Roman" w:hAnsi="Calibri" w:cs="Calibri"/>
          <w:sz w:val="24"/>
          <w:szCs w:val="24"/>
          <w:lang w:eastAsia="fr-FR"/>
        </w:rPr>
        <w:t>…</w:t>
      </w:r>
    </w:p>
    <w:p w14:paraId="7DFCE050" w14:textId="77777777" w:rsidR="00E31E8B" w:rsidRPr="00E31E8B" w:rsidRDefault="00A06112" w:rsidP="001926A0">
      <w:pPr>
        <w:spacing w:after="0" w:line="240" w:lineRule="auto"/>
        <w:rPr>
          <w:rFonts w:ascii="Calibri" w:eastAsia="Times New Roman" w:hAnsi="Calibri" w:cs="Calibri"/>
          <w:b/>
          <w:sz w:val="28"/>
          <w:szCs w:val="28"/>
          <w:lang w:eastAsia="fr-FR"/>
        </w:rPr>
      </w:pPr>
      <w:r w:rsidRPr="00A06112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="00E31E8B" w:rsidRPr="00E31E8B">
        <w:rPr>
          <w:rFonts w:ascii="Calibri" w:eastAsia="Times New Roman" w:hAnsi="Calibri" w:cs="Calibri"/>
          <w:b/>
          <w:color w:val="7030A0"/>
          <w:sz w:val="28"/>
          <w:szCs w:val="28"/>
          <w:lang w:eastAsia="fr-FR"/>
        </w:rPr>
        <w:t>3</w:t>
      </w:r>
      <w:r w:rsidRPr="00E31E8B">
        <w:rPr>
          <w:rFonts w:ascii="Calibri" w:eastAsia="Times New Roman" w:hAnsi="Calibri" w:cs="Calibri"/>
          <w:b/>
          <w:color w:val="7030A0"/>
          <w:sz w:val="28"/>
          <w:szCs w:val="28"/>
          <w:lang w:eastAsia="fr-FR"/>
        </w:rPr>
        <w:t>. Engagement Contractuel :</w:t>
      </w:r>
    </w:p>
    <w:p w14:paraId="69366A4D" w14:textId="77777777" w:rsidR="00E31E8B" w:rsidRDefault="00A06112" w:rsidP="001926A0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fr-FR"/>
        </w:rPr>
      </w:pPr>
      <w:r w:rsidRPr="00A06112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A06112">
        <w:rPr>
          <w:rFonts w:ascii="Calibri" w:eastAsia="Times New Roman" w:hAnsi="Calibri" w:cs="Calibri"/>
          <w:sz w:val="24"/>
          <w:szCs w:val="24"/>
          <w:lang w:eastAsia="fr-FR"/>
        </w:rPr>
        <w:t xml:space="preserve">Sous peine de restitution partielle ou totale de l’aide </w:t>
      </w:r>
      <w:proofErr w:type="spellStart"/>
      <w:r w:rsidRPr="00A06112">
        <w:rPr>
          <w:rFonts w:ascii="Calibri" w:eastAsia="Times New Roman" w:hAnsi="Calibri" w:cs="Calibri"/>
          <w:sz w:val="24"/>
          <w:szCs w:val="24"/>
          <w:lang w:eastAsia="fr-FR"/>
        </w:rPr>
        <w:t>ﬁnancière</w:t>
      </w:r>
      <w:proofErr w:type="spellEnd"/>
      <w:r w:rsidRPr="00A06112">
        <w:rPr>
          <w:rFonts w:ascii="Calibri" w:eastAsia="Times New Roman" w:hAnsi="Calibri" w:cs="Calibri"/>
          <w:sz w:val="24"/>
          <w:szCs w:val="24"/>
          <w:lang w:eastAsia="fr-FR"/>
        </w:rPr>
        <w:t xml:space="preserve"> octroyée et de rejet de toute demande</w:t>
      </w:r>
      <w:r w:rsidR="00E31E8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A06112">
        <w:rPr>
          <w:rFonts w:ascii="Calibri" w:eastAsia="Times New Roman" w:hAnsi="Calibri" w:cs="Calibri"/>
          <w:sz w:val="24"/>
          <w:szCs w:val="24"/>
          <w:lang w:eastAsia="fr-FR"/>
        </w:rPr>
        <w:t>ultérieure dans le cadre du dispositif PACT, l’organisateur s’engage à :</w:t>
      </w:r>
      <w:r w:rsidRPr="00A06112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A06112">
        <w:rPr>
          <w:rFonts w:ascii="Calibri" w:eastAsia="Times New Roman" w:hAnsi="Calibri" w:cs="Calibri"/>
          <w:sz w:val="24"/>
          <w:szCs w:val="24"/>
          <w:lang w:eastAsia="fr-FR"/>
        </w:rPr>
        <w:t>- Respecter strictement l’ensemble des obligations de communication détaillées ci-dessus</w:t>
      </w:r>
      <w:r w:rsidRPr="00A06112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A06112">
        <w:rPr>
          <w:rFonts w:ascii="Calibri" w:eastAsia="Times New Roman" w:hAnsi="Calibri" w:cs="Calibri"/>
          <w:sz w:val="24"/>
          <w:szCs w:val="24"/>
          <w:lang w:eastAsia="fr-FR"/>
        </w:rPr>
        <w:t xml:space="preserve">- Fournir les éléments </w:t>
      </w:r>
      <w:proofErr w:type="spellStart"/>
      <w:r w:rsidRPr="00A06112">
        <w:rPr>
          <w:rFonts w:ascii="Calibri" w:eastAsia="Times New Roman" w:hAnsi="Calibri" w:cs="Calibri"/>
          <w:sz w:val="24"/>
          <w:szCs w:val="24"/>
          <w:lang w:eastAsia="fr-FR"/>
        </w:rPr>
        <w:t>justiﬁcatifs</w:t>
      </w:r>
      <w:proofErr w:type="spellEnd"/>
      <w:r w:rsidRPr="00A06112">
        <w:rPr>
          <w:rFonts w:ascii="Calibri" w:eastAsia="Times New Roman" w:hAnsi="Calibri" w:cs="Calibri"/>
          <w:sz w:val="24"/>
          <w:szCs w:val="24"/>
          <w:lang w:eastAsia="fr-FR"/>
        </w:rPr>
        <w:t xml:space="preserve"> demandés dans les délais impartis ;</w:t>
      </w:r>
      <w:r w:rsidRPr="00A06112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A06112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A06112">
        <w:rPr>
          <w:rFonts w:ascii="Calibri" w:eastAsia="Times New Roman" w:hAnsi="Calibri" w:cs="Calibri"/>
          <w:sz w:val="24"/>
          <w:szCs w:val="24"/>
          <w:lang w:eastAsia="fr-FR"/>
        </w:rPr>
        <w:t>En respectant cette charte, les organisateurs contribuent à une communication structurée, partagée et</w:t>
      </w:r>
      <w:r w:rsidRPr="00A06112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A06112">
        <w:rPr>
          <w:rFonts w:ascii="Calibri" w:eastAsia="Times New Roman" w:hAnsi="Calibri" w:cs="Calibri"/>
          <w:sz w:val="24"/>
          <w:szCs w:val="24"/>
          <w:lang w:eastAsia="fr-FR"/>
        </w:rPr>
        <w:t>valorisante des actions soutenues par le dispositif PACT.</w:t>
      </w:r>
      <w:r w:rsidRPr="00A06112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</w:p>
    <w:p w14:paraId="6798F4F2" w14:textId="77777777" w:rsidR="008023DB" w:rsidRPr="001926A0" w:rsidRDefault="00E31E8B" w:rsidP="001926A0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fr-FR"/>
        </w:rPr>
      </w:pPr>
      <w:r>
        <w:rPr>
          <w:rFonts w:ascii="Calibri" w:eastAsia="Times New Roman" w:hAnsi="Calibri" w:cs="Calibri"/>
          <w:sz w:val="24"/>
          <w:szCs w:val="24"/>
          <w:lang w:eastAsia="fr-FR"/>
        </w:rPr>
        <w:t xml:space="preserve">Date + Nom et </w:t>
      </w:r>
      <w:r w:rsidRPr="00A06112">
        <w:rPr>
          <w:rFonts w:ascii="Calibri" w:eastAsia="Times New Roman" w:hAnsi="Calibri" w:cs="Calibri"/>
          <w:sz w:val="24"/>
          <w:szCs w:val="24"/>
          <w:lang w:eastAsia="fr-FR"/>
        </w:rPr>
        <w:t>Signature (</w:t>
      </w:r>
      <w:r w:rsidR="00A06112" w:rsidRPr="00A06112">
        <w:rPr>
          <w:rFonts w:ascii="Calibri" w:eastAsia="Times New Roman" w:hAnsi="Calibri" w:cs="Calibri"/>
          <w:sz w:val="24"/>
          <w:szCs w:val="24"/>
          <w:lang w:eastAsia="fr-FR"/>
        </w:rPr>
        <w:t>cachet de la structure</w:t>
      </w:r>
      <w:r>
        <w:rPr>
          <w:rFonts w:ascii="Calibri" w:eastAsia="Times New Roman" w:hAnsi="Calibri" w:cs="Calibri"/>
          <w:sz w:val="24"/>
          <w:szCs w:val="24"/>
          <w:lang w:eastAsia="fr-FR"/>
        </w:rPr>
        <w:t>)</w:t>
      </w:r>
      <w:r w:rsidR="00A06112" w:rsidRPr="00A06112">
        <w:rPr>
          <w:rFonts w:ascii="Calibri" w:eastAsia="Times New Roman" w:hAnsi="Calibri" w:cs="Calibri"/>
          <w:sz w:val="24"/>
          <w:szCs w:val="24"/>
          <w:lang w:eastAsia="fr-FR"/>
        </w:rPr>
        <w:t xml:space="preserve"> :</w:t>
      </w:r>
    </w:p>
    <w:sectPr w:rsidR="008023DB" w:rsidRPr="001926A0" w:rsidSect="001926A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B71509"/>
    <w:multiLevelType w:val="hybridMultilevel"/>
    <w:tmpl w:val="63FC107E"/>
    <w:lvl w:ilvl="0" w:tplc="94D2C4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726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112"/>
    <w:rsid w:val="001926A0"/>
    <w:rsid w:val="008023DB"/>
    <w:rsid w:val="00986523"/>
    <w:rsid w:val="00A06112"/>
    <w:rsid w:val="00E31E8B"/>
    <w:rsid w:val="00EC4AE2"/>
    <w:rsid w:val="00F81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D29E1"/>
  <w15:chartTrackingRefBased/>
  <w15:docId w15:val="{A3523876-3188-4BD0-AEF4-F6071E5E2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31E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271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59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0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287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Véronique</dc:creator>
  <cp:keywords/>
  <dc:description/>
  <cp:lastModifiedBy>veronique.perez@lavalleedelacreuse.fr</cp:lastModifiedBy>
  <cp:revision>2</cp:revision>
  <dcterms:created xsi:type="dcterms:W3CDTF">2025-08-28T09:56:00Z</dcterms:created>
  <dcterms:modified xsi:type="dcterms:W3CDTF">2026-08-06T12:40:00Z</dcterms:modified>
</cp:coreProperties>
</file>